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B2" w:rsidRPr="00BA4231" w:rsidRDefault="00AF4F57">
      <w:pPr>
        <w:rPr>
          <w:b/>
        </w:rPr>
      </w:pPr>
      <w:bookmarkStart w:id="0" w:name="_GoBack"/>
      <w:r w:rsidRPr="00BA4231">
        <w:rPr>
          <w:b/>
        </w:rPr>
        <w:t>HCI: Hold Annual General Meeting of shareholders of 2017</w:t>
      </w:r>
    </w:p>
    <w:bookmarkEnd w:id="0"/>
    <w:p w:rsidR="00AF4F57" w:rsidRDefault="00AF4F57">
      <w:r>
        <w:t xml:space="preserve">On 27 Feb 2017, </w:t>
      </w:r>
      <w:r w:rsidRPr="00AF4F57">
        <w:t xml:space="preserve">Ha </w:t>
      </w:r>
      <w:proofErr w:type="spellStart"/>
      <w:r w:rsidRPr="00AF4F57">
        <w:t>Noi</w:t>
      </w:r>
      <w:proofErr w:type="spellEnd"/>
      <w:r w:rsidRPr="00AF4F57">
        <w:t xml:space="preserve"> Construction Investment Joint Stock Company</w:t>
      </w:r>
      <w:r>
        <w:t xml:space="preserve"> announced h</w:t>
      </w:r>
      <w:r w:rsidRPr="00AF4F57">
        <w:t>old</w:t>
      </w:r>
      <w:r>
        <w:t>ing</w:t>
      </w:r>
      <w:r w:rsidRPr="00AF4F57">
        <w:t xml:space="preserve"> Annual General Meeting of shareholders of 2017</w:t>
      </w:r>
      <w:r>
        <w:t xml:space="preserve"> as follows:</w:t>
      </w:r>
    </w:p>
    <w:p w:rsidR="00AF4F57" w:rsidRDefault="00AF4F57" w:rsidP="00BA4231">
      <w:pPr>
        <w:pStyle w:val="ListParagraph"/>
        <w:numPr>
          <w:ilvl w:val="0"/>
          <w:numId w:val="2"/>
        </w:numPr>
      </w:pPr>
      <w:r>
        <w:t>Hold Annual General Meeting of shareholders to approve the following contents: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Report on Board of Directors regarding operation results  of 2016, and plan for 2017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Audited financial  statement of the Company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Report on Board of Directors regarding directions and results of Board of Directors as well as members Board of Directors.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Report</w:t>
      </w:r>
      <w:r>
        <w:t xml:space="preserve"> on Supervisory Board </w:t>
      </w:r>
      <w:r>
        <w:t xml:space="preserve">regarding directions and results of </w:t>
      </w:r>
      <w:r>
        <w:t xml:space="preserve">Supervisory Board </w:t>
      </w:r>
      <w:r>
        <w:t xml:space="preserve">as well as </w:t>
      </w:r>
      <w:r>
        <w:t>members of Supervisory Board, General Manager</w:t>
      </w:r>
      <w:r>
        <w:t>.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Report on self-reviews of Supervisory Board and each members of Supervisory Board.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 xml:space="preserve">Report on provisions and dividend payment of 2016. 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Remuneration for Board of Directors and Supervisory Board of 2017.</w:t>
      </w:r>
    </w:p>
    <w:p w:rsidR="00AF4F57" w:rsidRDefault="00AF4F57" w:rsidP="00AF4F57">
      <w:pPr>
        <w:pStyle w:val="ListParagraph"/>
        <w:numPr>
          <w:ilvl w:val="0"/>
          <w:numId w:val="1"/>
        </w:numPr>
      </w:pPr>
      <w:r>
        <w:t>Other contents</w:t>
      </w:r>
    </w:p>
    <w:p w:rsidR="00AF4F57" w:rsidRDefault="00AF4F57" w:rsidP="00BA4231">
      <w:pPr>
        <w:pStyle w:val="ListParagraph"/>
        <w:numPr>
          <w:ilvl w:val="0"/>
          <w:numId w:val="2"/>
        </w:numPr>
      </w:pPr>
      <w:r>
        <w:t>Time hold the meeting: after at least 10 days as from the day of sending the invitation letter.</w:t>
      </w:r>
    </w:p>
    <w:p w:rsidR="00AF4F57" w:rsidRDefault="00AF4F57" w:rsidP="00BA4231">
      <w:pPr>
        <w:pStyle w:val="ListParagraph"/>
        <w:numPr>
          <w:ilvl w:val="0"/>
          <w:numId w:val="2"/>
        </w:numPr>
      </w:pPr>
      <w:r>
        <w:t xml:space="preserve">Assign Planning-Employment Department </w:t>
      </w:r>
      <w:r w:rsidR="00BA4231">
        <w:t xml:space="preserve">to </w:t>
      </w:r>
      <w:r>
        <w:t xml:space="preserve">contact with the </w:t>
      </w:r>
      <w:r w:rsidR="00BA4231">
        <w:t xml:space="preserve">authorities to record the list </w:t>
      </w:r>
      <w:r>
        <w:t>of shareholders,</w:t>
      </w:r>
      <w:r w:rsidR="00BA4231">
        <w:t xml:space="preserve"> related </w:t>
      </w:r>
      <w:r>
        <w:t>departments cooperate to implement the above contents.</w:t>
      </w:r>
      <w:r w:rsidR="00BA4231">
        <w:t xml:space="preserve"> All the procedures shall be completed before 25 Mar 2017.</w:t>
      </w:r>
    </w:p>
    <w:p w:rsidR="00BA4231" w:rsidRDefault="00BA4231" w:rsidP="00BA4231">
      <w:pPr>
        <w:pStyle w:val="ListParagraph"/>
        <w:numPr>
          <w:ilvl w:val="0"/>
          <w:numId w:val="2"/>
        </w:numPr>
      </w:pPr>
      <w:r>
        <w:t xml:space="preserve">Members Board of Directors, Management Board, all Departments and Unit </w:t>
      </w:r>
      <w:proofErr w:type="gramStart"/>
      <w:r>
        <w:t>and  related</w:t>
      </w:r>
      <w:proofErr w:type="gramEnd"/>
      <w:r>
        <w:t xml:space="preserve"> managerial  officers and workers are responsible  for  implementing  the  above contents, in accordance with current laws and regulations and the Company’s Charter.</w:t>
      </w:r>
    </w:p>
    <w:p w:rsidR="00BA4231" w:rsidRDefault="00BA4231" w:rsidP="00AF4F57"/>
    <w:p w:rsidR="00AF4F57" w:rsidRDefault="00AF4F57"/>
    <w:sectPr w:rsidR="00AF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90B"/>
    <w:multiLevelType w:val="hybridMultilevel"/>
    <w:tmpl w:val="694026B4"/>
    <w:lvl w:ilvl="0" w:tplc="7D6E7802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0ED9"/>
    <w:multiLevelType w:val="hybridMultilevel"/>
    <w:tmpl w:val="CA76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57"/>
    <w:rsid w:val="003C3AB2"/>
    <w:rsid w:val="00AF4F57"/>
    <w:rsid w:val="00BA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AC3FE-041A-49F7-A7B5-5CD2A89F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2017-03-03T08:37:00Z</dcterms:created>
  <dcterms:modified xsi:type="dcterms:W3CDTF">2017-03-03T08:52:00Z</dcterms:modified>
</cp:coreProperties>
</file>